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Nuovo protocollo di riabilitazione logopedica del reflusso faringo-laringeo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