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Mazzucchi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neuropsicologica. Premesse teoriche e applicazioni cliniche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882142457X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