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Agostinelli Valentina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Analisi del discorso e produzione nei pazienti afasici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