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Del Gaudio Pamela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Elaborazione delle emozioni e condotta sociale: correlati neurofunzionali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