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Chiara Fabrizio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L'importanza dell'empatia nella relazione terapeutica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