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Giulia Bonfigli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Diagnosi differenziale tra difficoltà e disturbo: approccio valutativo alla luce dello sviluppo della cognizione numeirca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1415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