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Federica Galante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disordini neurocognitivi minori del bambino nato pretermine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