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Sorci Clarissa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Working Memory in età evolutiva: quale ruolo nei Disturbi dello Spettro Autistico?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