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Berta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Dai neuroni alle parole - Come l'accesso al linguaggio ha riconfigurato l'esperienza sensibile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978-88-575-0117-8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