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Albano Ivana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logopedico nel cambiamento di voce nel transessuale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