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Tironzelli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Sindrome delle Apnee Ostruttive del Sonno: il ruolo del logopedista con il paziente pediatrico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