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Clara Leonardi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Gestione del paziente con cannula tracheostomica in ambito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