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Pencedano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Strumenti e approcci per l'assessment dei bilingui con DSA: implicazioni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