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Alessandretti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Disfagia sarcopenica inquadramento clinico e proposta di protocollo di screening nel paziente a rischio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