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Lofiego Rossella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bidirezionalità nello sviluppo delle funzioni esecutive e del linguaggio: evidenze e implicazioni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